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074CE119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0112B5">
        <w:rPr>
          <w:sz w:val="24"/>
        </w:rPr>
        <w:t>April 2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2B643507" w14:textId="381B4EF5" w:rsidR="000112B5" w:rsidRDefault="000112B5" w:rsidP="00C948D8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Vote to </w:t>
      </w:r>
      <w:r w:rsidRPr="000112B5">
        <w:rPr>
          <w:b/>
          <w:sz w:val="24"/>
        </w:rPr>
        <w:t>Recommend</w:t>
      </w:r>
      <w:r>
        <w:rPr>
          <w:sz w:val="24"/>
        </w:rPr>
        <w:t xml:space="preserve"> / </w:t>
      </w:r>
      <w:r w:rsidRPr="000112B5">
        <w:rPr>
          <w:b/>
          <w:sz w:val="24"/>
        </w:rPr>
        <w:t>Not Recommend</w:t>
      </w:r>
      <w:r>
        <w:rPr>
          <w:sz w:val="24"/>
        </w:rPr>
        <w:t xml:space="preserve"> individual department budgets for inclusion in ATM warrant. 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2611">
    <w:abstractNumId w:val="1"/>
  </w:num>
  <w:num w:numId="2" w16cid:durableId="1919288318">
    <w:abstractNumId w:val="0"/>
  </w:num>
  <w:num w:numId="3" w16cid:durableId="20931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12B5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20190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4265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50C37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322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2024-03-28T13:35:00Z</cp:lastPrinted>
  <dcterms:created xsi:type="dcterms:W3CDTF">2024-03-28T13:35:00Z</dcterms:created>
  <dcterms:modified xsi:type="dcterms:W3CDTF">2024-03-28T13:35:00Z</dcterms:modified>
</cp:coreProperties>
</file>