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5938" w14:textId="77777777" w:rsidR="000C0828" w:rsidRPr="003B4DFD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b/>
          <w:sz w:val="72"/>
          <w:szCs w:val="72"/>
        </w:rPr>
      </w:pPr>
      <w:r w:rsidRPr="003B4DFD">
        <w:rPr>
          <w:b/>
          <w:sz w:val="72"/>
          <w:szCs w:val="72"/>
        </w:rPr>
        <w:t>Town of Raynham</w:t>
      </w:r>
    </w:p>
    <w:p w14:paraId="7683BA71" w14:textId="77777777" w:rsidR="000C0828" w:rsidRPr="003B4DFD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b/>
          <w:sz w:val="72"/>
          <w:szCs w:val="72"/>
        </w:rPr>
      </w:pPr>
      <w:r w:rsidRPr="003B4DFD">
        <w:rPr>
          <w:b/>
          <w:sz w:val="72"/>
          <w:szCs w:val="72"/>
        </w:rPr>
        <w:t>Rabies Clinic</w:t>
      </w:r>
    </w:p>
    <w:p w14:paraId="3694800E" w14:textId="77777777" w:rsidR="000C0828" w:rsidRPr="003B4DFD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4"/>
          <w:szCs w:val="44"/>
        </w:rPr>
      </w:pPr>
    </w:p>
    <w:p w14:paraId="7A016E6D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>The Board of Health will sponsor a</w:t>
      </w:r>
    </w:p>
    <w:p w14:paraId="23F64788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>Rabies Clinic on</w:t>
      </w:r>
    </w:p>
    <w:p w14:paraId="3A22F0AB" w14:textId="77777777" w:rsidR="000C0828" w:rsidRPr="00211C19" w:rsidRDefault="001804D2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 xml:space="preserve">Saturday, </w:t>
      </w:r>
      <w:r w:rsidR="00211C19" w:rsidRPr="00211C19">
        <w:rPr>
          <w:sz w:val="40"/>
          <w:szCs w:val="40"/>
        </w:rPr>
        <w:t>October 29</w:t>
      </w:r>
      <w:r w:rsidR="00FD05FF" w:rsidRPr="00211C19">
        <w:rPr>
          <w:sz w:val="40"/>
          <w:szCs w:val="40"/>
        </w:rPr>
        <w:t>, 20</w:t>
      </w:r>
      <w:r w:rsidR="00211C19" w:rsidRPr="00211C19">
        <w:rPr>
          <w:sz w:val="40"/>
          <w:szCs w:val="40"/>
        </w:rPr>
        <w:t>22</w:t>
      </w:r>
      <w:r w:rsidR="000C0828" w:rsidRPr="00211C19">
        <w:rPr>
          <w:sz w:val="40"/>
          <w:szCs w:val="40"/>
        </w:rPr>
        <w:t xml:space="preserve"> from</w:t>
      </w:r>
    </w:p>
    <w:p w14:paraId="697795CD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 xml:space="preserve">12:00 Noon to </w:t>
      </w:r>
      <w:r w:rsidR="00211C19" w:rsidRPr="00211C19">
        <w:rPr>
          <w:sz w:val="40"/>
          <w:szCs w:val="40"/>
        </w:rPr>
        <w:t>1</w:t>
      </w:r>
      <w:r w:rsidRPr="00211C19">
        <w:rPr>
          <w:sz w:val="40"/>
          <w:szCs w:val="40"/>
        </w:rPr>
        <w:t>:00 p.m.</w:t>
      </w:r>
    </w:p>
    <w:p w14:paraId="2BBAD6D4" w14:textId="77777777" w:rsidR="000C0828" w:rsidRPr="00211C19" w:rsidRDefault="00211C19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 xml:space="preserve">At </w:t>
      </w:r>
      <w:r w:rsidR="000C0828" w:rsidRPr="00211C19">
        <w:rPr>
          <w:sz w:val="40"/>
          <w:szCs w:val="40"/>
        </w:rPr>
        <w:t xml:space="preserve">the </w:t>
      </w:r>
      <w:r w:rsidRPr="00211C19">
        <w:rPr>
          <w:sz w:val="40"/>
          <w:szCs w:val="40"/>
        </w:rPr>
        <w:t>new Animal Shelter (Gymkhana Building)</w:t>
      </w:r>
    </w:p>
    <w:p w14:paraId="39D0586F" w14:textId="136991DE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 xml:space="preserve">at </w:t>
      </w:r>
      <w:r w:rsidR="00211C19">
        <w:rPr>
          <w:sz w:val="40"/>
          <w:szCs w:val="40"/>
        </w:rPr>
        <w:t>22</w:t>
      </w:r>
      <w:r w:rsidR="00862A94">
        <w:rPr>
          <w:sz w:val="40"/>
          <w:szCs w:val="40"/>
        </w:rPr>
        <w:t>17</w:t>
      </w:r>
      <w:r w:rsidR="00211C19">
        <w:rPr>
          <w:sz w:val="40"/>
          <w:szCs w:val="40"/>
        </w:rPr>
        <w:t xml:space="preserve"> King Philip Street</w:t>
      </w:r>
      <w:r w:rsidRPr="00211C19">
        <w:rPr>
          <w:sz w:val="40"/>
          <w:szCs w:val="40"/>
        </w:rPr>
        <w:t>.</w:t>
      </w:r>
    </w:p>
    <w:p w14:paraId="08DD76DD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</w:p>
    <w:p w14:paraId="3325BC46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 xml:space="preserve">The law requires that all cats and dogs </w:t>
      </w:r>
    </w:p>
    <w:p w14:paraId="49B4A7EA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>over 3 months of age be vaccinated for rabies.</w:t>
      </w:r>
    </w:p>
    <w:p w14:paraId="329A97B9" w14:textId="77777777" w:rsidR="00CF0980" w:rsidRPr="00211C19" w:rsidRDefault="000C0828" w:rsidP="00F3003B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>To recei</w:t>
      </w:r>
      <w:r w:rsidR="00CF0980" w:rsidRPr="00211C19">
        <w:rPr>
          <w:sz w:val="40"/>
          <w:szCs w:val="40"/>
        </w:rPr>
        <w:t>ve a shot, dogs must be</w:t>
      </w:r>
      <w:r w:rsidR="00F3003B" w:rsidRPr="00211C19">
        <w:rPr>
          <w:sz w:val="40"/>
          <w:szCs w:val="40"/>
        </w:rPr>
        <w:t xml:space="preserve"> leashed </w:t>
      </w:r>
    </w:p>
    <w:p w14:paraId="6FBB5445" w14:textId="77777777" w:rsidR="000C0828" w:rsidRPr="00211C19" w:rsidRDefault="000C0828" w:rsidP="00F3003B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>and cats must be in a carrier.</w:t>
      </w:r>
      <w:r w:rsidR="00937950" w:rsidRPr="00211C19">
        <w:rPr>
          <w:sz w:val="40"/>
          <w:szCs w:val="40"/>
        </w:rPr>
        <w:t xml:space="preserve"> </w:t>
      </w:r>
    </w:p>
    <w:p w14:paraId="009CC086" w14:textId="77777777" w:rsidR="00937950" w:rsidRPr="00211C19" w:rsidRDefault="00937950" w:rsidP="00F3003B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</w:p>
    <w:p w14:paraId="1892860F" w14:textId="77777777" w:rsidR="000C0828" w:rsidRPr="00211C19" w:rsidRDefault="000C0828" w:rsidP="001F432D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>Vaccinations are administered</w:t>
      </w:r>
    </w:p>
    <w:p w14:paraId="482DBBD3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>by the Raynham Veterinary Hospital</w:t>
      </w:r>
    </w:p>
    <w:p w14:paraId="1D8B72D8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>personnel at a cost of $1</w:t>
      </w:r>
      <w:r w:rsidR="00FD05FF" w:rsidRPr="00211C19">
        <w:rPr>
          <w:sz w:val="40"/>
          <w:szCs w:val="40"/>
        </w:rPr>
        <w:t>5</w:t>
      </w:r>
      <w:r w:rsidRPr="00211C19">
        <w:rPr>
          <w:sz w:val="40"/>
          <w:szCs w:val="40"/>
        </w:rPr>
        <w:t>.00 with all</w:t>
      </w:r>
    </w:p>
    <w:p w14:paraId="09C19AE5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 xml:space="preserve">proceeds going to </w:t>
      </w:r>
    </w:p>
    <w:p w14:paraId="635FEF2C" w14:textId="77777777" w:rsidR="000C0828" w:rsidRPr="00211C19" w:rsidRDefault="00CA3F35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 xml:space="preserve">Raynham </w:t>
      </w:r>
      <w:r w:rsidR="00FD05FF" w:rsidRPr="00211C19">
        <w:rPr>
          <w:sz w:val="40"/>
          <w:szCs w:val="40"/>
        </w:rPr>
        <w:t xml:space="preserve">Food </w:t>
      </w:r>
      <w:r w:rsidR="00211C19">
        <w:rPr>
          <w:sz w:val="40"/>
          <w:szCs w:val="40"/>
        </w:rPr>
        <w:t>Basket</w:t>
      </w:r>
      <w:r w:rsidR="000C0828" w:rsidRPr="00211C19">
        <w:rPr>
          <w:sz w:val="40"/>
          <w:szCs w:val="40"/>
        </w:rPr>
        <w:t>.</w:t>
      </w:r>
    </w:p>
    <w:p w14:paraId="72675CB9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</w:p>
    <w:p w14:paraId="025D1B13" w14:textId="77777777" w:rsidR="000C0828" w:rsidRPr="00211C19" w:rsidRDefault="000C0828" w:rsidP="00051213">
      <w:pPr>
        <w:pBdr>
          <w:top w:val="thinThickThinSmallGap" w:sz="48" w:space="1" w:color="C00000"/>
          <w:left w:val="thinThickThinSmallGap" w:sz="48" w:space="4" w:color="C00000"/>
          <w:bottom w:val="thinThickThinSmallGap" w:sz="48" w:space="31" w:color="C00000"/>
          <w:right w:val="thinThickThinSmallGap" w:sz="48" w:space="4" w:color="C00000"/>
        </w:pBdr>
        <w:jc w:val="center"/>
        <w:rPr>
          <w:sz w:val="40"/>
          <w:szCs w:val="40"/>
        </w:rPr>
      </w:pPr>
      <w:r w:rsidRPr="00211C19">
        <w:rPr>
          <w:sz w:val="40"/>
          <w:szCs w:val="40"/>
        </w:rPr>
        <w:t>Raynham Board of Health</w:t>
      </w:r>
    </w:p>
    <w:p w14:paraId="48E450BD" w14:textId="77777777" w:rsidR="000C0828" w:rsidRDefault="000C0828" w:rsidP="000C0828"/>
    <w:p w14:paraId="79FA3C46" w14:textId="77777777" w:rsidR="00B13C79" w:rsidRDefault="00B13C79"/>
    <w:sectPr w:rsidR="00B13C79" w:rsidSect="005F6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28"/>
    <w:rsid w:val="00051213"/>
    <w:rsid w:val="000C0828"/>
    <w:rsid w:val="00134AEB"/>
    <w:rsid w:val="001804D2"/>
    <w:rsid w:val="001F432D"/>
    <w:rsid w:val="001F6340"/>
    <w:rsid w:val="00211C19"/>
    <w:rsid w:val="00276E3F"/>
    <w:rsid w:val="002D59F8"/>
    <w:rsid w:val="00522936"/>
    <w:rsid w:val="00581210"/>
    <w:rsid w:val="005B5FAB"/>
    <w:rsid w:val="005E250B"/>
    <w:rsid w:val="005F6DA6"/>
    <w:rsid w:val="006E44C2"/>
    <w:rsid w:val="00744AFF"/>
    <w:rsid w:val="00815414"/>
    <w:rsid w:val="00862A94"/>
    <w:rsid w:val="0086576F"/>
    <w:rsid w:val="00937950"/>
    <w:rsid w:val="00967471"/>
    <w:rsid w:val="00983AE2"/>
    <w:rsid w:val="00A050FE"/>
    <w:rsid w:val="00A428F2"/>
    <w:rsid w:val="00B13C79"/>
    <w:rsid w:val="00B82B10"/>
    <w:rsid w:val="00CA3F35"/>
    <w:rsid w:val="00CF0980"/>
    <w:rsid w:val="00DA05D7"/>
    <w:rsid w:val="00ED52B6"/>
    <w:rsid w:val="00F3003B"/>
    <w:rsid w:val="00FB1E04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C826"/>
  <w15:docId w15:val="{BCE46C55-5A1F-4F96-9187-356F9BC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4DB3-FE5E-4FF8-A3E5-BC3DFE97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Flaherty</dc:creator>
  <cp:lastModifiedBy>Deborah Dooney</cp:lastModifiedBy>
  <cp:revision>2</cp:revision>
  <cp:lastPrinted>2015-03-12T16:22:00Z</cp:lastPrinted>
  <dcterms:created xsi:type="dcterms:W3CDTF">2022-10-06T14:20:00Z</dcterms:created>
  <dcterms:modified xsi:type="dcterms:W3CDTF">2022-10-06T14:20:00Z</dcterms:modified>
</cp:coreProperties>
</file>