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2BECFA4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93955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F81994">
        <w:rPr>
          <w:rFonts w:ascii="Times New Roman" w:hAnsi="Times New Roman"/>
          <w:b/>
          <w:bCs/>
          <w:sz w:val="28"/>
          <w:szCs w:val="28"/>
        </w:rPr>
        <w:t>1</w:t>
      </w:r>
      <w:r w:rsidR="007E7752">
        <w:rPr>
          <w:rFonts w:ascii="Times New Roman" w:hAnsi="Times New Roman"/>
          <w:b/>
          <w:bCs/>
          <w:sz w:val="28"/>
          <w:szCs w:val="28"/>
        </w:rPr>
        <w:t>8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0780B95E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0C1BACDF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A63F59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A63F59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A63F59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Pledge of Allegiance</w:t>
      </w:r>
    </w:p>
    <w:p w14:paraId="2CF9CFFF" w14:textId="477D1E36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F55003">
        <w:rPr>
          <w:rFonts w:ascii="Times New Roman" w:hAnsi="Times New Roman"/>
          <w:sz w:val="28"/>
          <w:szCs w:val="28"/>
        </w:rPr>
        <w:t xml:space="preserve">October </w:t>
      </w:r>
      <w:r w:rsidR="00502FCA">
        <w:rPr>
          <w:rFonts w:ascii="Times New Roman" w:hAnsi="Times New Roman"/>
          <w:sz w:val="28"/>
          <w:szCs w:val="28"/>
        </w:rPr>
        <w:t>11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59664F9E" w14:textId="77777777" w:rsidR="00D0331D" w:rsidRDefault="00EA4168" w:rsidP="00D0331D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04BE33CD" w14:textId="6D9071B0" w:rsidR="00D0331D" w:rsidRPr="00D0331D" w:rsidRDefault="00D0331D" w:rsidP="00D0331D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D0331D">
        <w:rPr>
          <w:sz w:val="28"/>
          <w:szCs w:val="28"/>
        </w:rPr>
        <w:t>Alan Perry, Interim Health Agent – Monthly Report</w:t>
      </w:r>
    </w:p>
    <w:p w14:paraId="102489C3" w14:textId="3679EBCF" w:rsidR="00236000" w:rsidRPr="00A63F59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848ECB2" w14:textId="25FCE3AC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71B70018" w14:textId="7B54E0AD" w:rsidR="00502FCA" w:rsidRDefault="007E7752" w:rsidP="00502FCA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American Legion Post 405 – Change of Manager, Kirsten Davis</w:t>
      </w:r>
    </w:p>
    <w:p w14:paraId="023C494F" w14:textId="502EE2E1" w:rsidR="007E7752" w:rsidRPr="00A63F59" w:rsidRDefault="007E7752" w:rsidP="00502FCA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Transfer of Class II Dealer’s License – Route 44 Auto Gallery</w:t>
      </w:r>
    </w:p>
    <w:p w14:paraId="557457CF" w14:textId="3CFBB372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1F1FE88B" w14:textId="71C794E0" w:rsidR="00502FCA" w:rsidRDefault="00502FCA" w:rsidP="00502FCA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Pr="00502FCA">
        <w:rPr>
          <w:rFonts w:ascii="Times New Roman" w:hAnsi="Times New Roman"/>
          <w:sz w:val="28"/>
          <w:szCs w:val="28"/>
        </w:rPr>
        <w:t>pdate on authorization to change locks at Gy</w:t>
      </w:r>
      <w:r>
        <w:rPr>
          <w:rFonts w:ascii="Times New Roman" w:hAnsi="Times New Roman"/>
          <w:sz w:val="28"/>
          <w:szCs w:val="28"/>
        </w:rPr>
        <w:t>m</w:t>
      </w:r>
      <w:r w:rsidRPr="00502FCA">
        <w:rPr>
          <w:rFonts w:ascii="Times New Roman" w:hAnsi="Times New Roman"/>
          <w:sz w:val="28"/>
          <w:szCs w:val="28"/>
        </w:rPr>
        <w:t xml:space="preserve">khana </w:t>
      </w:r>
      <w:r>
        <w:rPr>
          <w:rFonts w:ascii="Times New Roman" w:hAnsi="Times New Roman"/>
          <w:sz w:val="28"/>
          <w:szCs w:val="28"/>
        </w:rPr>
        <w:t>B</w:t>
      </w:r>
      <w:r w:rsidRPr="00502FCA">
        <w:rPr>
          <w:rFonts w:ascii="Times New Roman" w:hAnsi="Times New Roman"/>
          <w:sz w:val="28"/>
          <w:szCs w:val="28"/>
        </w:rPr>
        <w:t>uilding</w:t>
      </w:r>
    </w:p>
    <w:p w14:paraId="10A74FBC" w14:textId="201E51FC" w:rsidR="00D0331D" w:rsidRPr="00502FCA" w:rsidRDefault="00D0331D" w:rsidP="00502FCA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Stabilization Fund Policy</w:t>
      </w:r>
    </w:p>
    <w:p w14:paraId="40F848FF" w14:textId="457BB16D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67F6B81D" w14:textId="77777777" w:rsidR="00202B2D" w:rsidRDefault="00887C00" w:rsidP="00202B2D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 xml:space="preserve">251 Broadway Crossing – Local Initiative Program Endorsement </w:t>
      </w:r>
    </w:p>
    <w:p w14:paraId="2DBF5288" w14:textId="69196542" w:rsidR="00202B2D" w:rsidRDefault="00202B2D" w:rsidP="00202B2D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Election Warrant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lastRenderedPageBreak/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E149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4D91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203</Words>
  <Characters>944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2022-10-14T15:57:00Z</cp:lastPrinted>
  <dcterms:created xsi:type="dcterms:W3CDTF">2022-10-12T19:01:00Z</dcterms:created>
  <dcterms:modified xsi:type="dcterms:W3CDTF">2022-10-14T15:58:00Z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